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5A59" w14:textId="6E345BC3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  <w:t xml:space="preserve">ПОЛЬЗОВАТЕЛЬСКОЕ СОГЛАШЕНИЕ </w:t>
      </w:r>
    </w:p>
    <w:p w14:paraId="7D9F692A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1. Общие положения</w:t>
      </w:r>
    </w:p>
    <w:p w14:paraId="67927A33" w14:textId="463F1DFF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1.1. Настоящее Пользовательское соглашение (далее — «Соглашение») устанавливает правила использования сайта </w:t>
      </w:r>
      <w:hyperlink r:id="rId5" w:history="1">
        <w:r w:rsidR="00045AC6" w:rsidRPr="00D5710C">
          <w:rPr>
            <w:rStyle w:val="af0"/>
            <w:rFonts w:ascii="Arial" w:eastAsia="Times New Roman" w:hAnsi="Arial" w:cs="Arial"/>
            <w:b/>
            <w:bCs/>
            <w:kern w:val="0"/>
            <w:lang w:val="en-US" w:eastAsia="ru-RU"/>
            <w14:ligatures w14:val="none"/>
          </w:rPr>
          <w:t>https</w:t>
        </w:r>
        <w:r w:rsidR="00045AC6" w:rsidRPr="00D5710C">
          <w:rPr>
            <w:rStyle w:val="af0"/>
            <w:rFonts w:ascii="Arial" w:eastAsia="Times New Roman" w:hAnsi="Arial" w:cs="Arial"/>
            <w:b/>
            <w:bCs/>
            <w:kern w:val="0"/>
            <w:lang w:eastAsia="ru-RU"/>
            <w14:ligatures w14:val="none"/>
          </w:rPr>
          <w:t>://</w:t>
        </w:r>
        <w:proofErr w:type="spellStart"/>
        <w:r w:rsidR="00045AC6" w:rsidRPr="00D5710C">
          <w:rPr>
            <w:rStyle w:val="af0"/>
            <w:rFonts w:ascii="Arial" w:eastAsia="Times New Roman" w:hAnsi="Arial" w:cs="Arial"/>
            <w:b/>
            <w:bCs/>
            <w:kern w:val="0"/>
            <w:lang w:val="en-US" w:eastAsia="ru-RU"/>
            <w14:ligatures w14:val="none"/>
          </w:rPr>
          <w:t>adfcapital</w:t>
        </w:r>
        <w:proofErr w:type="spellEnd"/>
        <w:r w:rsidR="00045AC6" w:rsidRPr="00D5710C">
          <w:rPr>
            <w:rStyle w:val="af0"/>
            <w:rFonts w:ascii="Arial" w:eastAsia="Times New Roman" w:hAnsi="Arial" w:cs="Arial"/>
            <w:b/>
            <w:bCs/>
            <w:kern w:val="0"/>
            <w:lang w:eastAsia="ru-RU"/>
            <w14:ligatures w14:val="none"/>
          </w:rPr>
          <w:t>.</w:t>
        </w:r>
        <w:proofErr w:type="spellStart"/>
        <w:r w:rsidR="00045AC6" w:rsidRPr="00D5710C">
          <w:rPr>
            <w:rStyle w:val="af0"/>
            <w:rFonts w:ascii="Arial" w:eastAsia="Times New Roman" w:hAnsi="Arial" w:cs="Arial"/>
            <w:b/>
            <w:bCs/>
            <w:kern w:val="0"/>
            <w:lang w:val="en-US" w:eastAsia="ru-RU"/>
            <w14:ligatures w14:val="none"/>
          </w:rPr>
          <w:t>ru</w:t>
        </w:r>
        <w:proofErr w:type="spellEnd"/>
        <w:r w:rsidR="00045AC6" w:rsidRPr="00D5710C">
          <w:rPr>
            <w:rStyle w:val="af0"/>
            <w:rFonts w:ascii="Arial" w:eastAsia="Times New Roman" w:hAnsi="Arial" w:cs="Arial"/>
            <w:b/>
            <w:bCs/>
            <w:kern w:val="0"/>
            <w:lang w:eastAsia="ru-RU"/>
            <w14:ligatures w14:val="none"/>
          </w:rPr>
          <w:t>/</w:t>
        </w:r>
      </w:hyperlink>
      <w:r w:rsidR="00045AC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</w:t>
      </w:r>
      <w:r w:rsidR="00045AC6" w:rsidRPr="00045AC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</w:t>
      </w:r>
      <w:r w:rsidR="00045AC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(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далее — «Сайт») и его функционала.</w:t>
      </w:r>
    </w:p>
    <w:p w14:paraId="2B31D4CA" w14:textId="73FBEAC6" w:rsidR="00501097" w:rsidRPr="004E2C11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1.2. Соглашение является </w:t>
      </w: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публично размещёнными правилами использования сайта</w:t>
      </w:r>
      <w:r w:rsidR="004E2C11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7966DFCC" w14:textId="2BD47C5F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обязан ознакомиться с ним перед использованием Сайта.</w:t>
      </w:r>
    </w:p>
    <w:p w14:paraId="7AA49D2D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1.3. Использование Сайта означает согласие Пользователя с настоящими правилами.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br/>
        <w:t>Регистрация на Сайте подтверждает факт принятия Соглашения.</w:t>
      </w:r>
    </w:p>
    <w:p w14:paraId="7D7ED658" w14:textId="77777777" w:rsidR="00501097" w:rsidRPr="000E773F" w:rsidRDefault="00501097" w:rsidP="00501097">
      <w:pPr>
        <w:pStyle w:val="af"/>
        <w:ind w:left="-1134"/>
        <w:rPr>
          <w:rFonts w:ascii="Arial" w:hAnsi="Arial" w:cs="Arial"/>
          <w:lang w:eastAsia="ru-RU"/>
        </w:rPr>
      </w:pPr>
      <w:r w:rsidRPr="00501097">
        <w:rPr>
          <w:rFonts w:ascii="Arial" w:hAnsi="Arial" w:cs="Arial"/>
          <w:lang w:eastAsia="ru-RU"/>
        </w:rPr>
        <w:t>1.4. Оператор Сайта:</w:t>
      </w:r>
    </w:p>
    <w:p w14:paraId="182EC228" w14:textId="69BC6A9B" w:rsidR="00501097" w:rsidRPr="00501097" w:rsidRDefault="00501097" w:rsidP="00501097">
      <w:pPr>
        <w:pStyle w:val="af"/>
        <w:ind w:left="-1134"/>
        <w:rPr>
          <w:rFonts w:ascii="Arial" w:hAnsi="Arial" w:cs="Arial"/>
          <w:lang w:eastAsia="ru-RU"/>
        </w:rPr>
      </w:pPr>
      <w:r w:rsidRPr="00501097">
        <w:rPr>
          <w:rFonts w:ascii="Arial" w:hAnsi="Arial" w:cs="Arial"/>
          <w:b/>
          <w:bCs/>
          <w:lang w:eastAsia="ru-RU"/>
        </w:rPr>
        <w:t>ООО «АДФ Капитал»</w:t>
      </w:r>
      <w:r w:rsidRPr="00501097">
        <w:rPr>
          <w:rFonts w:ascii="Arial" w:hAnsi="Arial" w:cs="Arial"/>
          <w:lang w:eastAsia="ru-RU"/>
        </w:rPr>
        <w:t xml:space="preserve"> (далее — «Компания»).</w:t>
      </w:r>
    </w:p>
    <w:p w14:paraId="07FDB9FB" w14:textId="77777777" w:rsidR="00501097" w:rsidRDefault="00501097" w:rsidP="00501097">
      <w:pPr>
        <w:pStyle w:val="af"/>
        <w:ind w:left="-1134"/>
        <w:rPr>
          <w:rFonts w:ascii="Arial" w:hAnsi="Arial" w:cs="Arial"/>
          <w:lang w:eastAsia="ru-RU"/>
        </w:rPr>
      </w:pPr>
    </w:p>
    <w:p w14:paraId="7B4A6B52" w14:textId="4FB5AD68" w:rsidR="00501097" w:rsidRPr="00501097" w:rsidRDefault="00501097" w:rsidP="004E2C11">
      <w:pPr>
        <w:pStyle w:val="af"/>
        <w:ind w:left="-1134"/>
        <w:rPr>
          <w:rFonts w:ascii="Arial" w:hAnsi="Arial" w:cs="Arial"/>
          <w:lang w:eastAsia="ru-RU"/>
        </w:rPr>
      </w:pPr>
      <w:r w:rsidRPr="00501097">
        <w:rPr>
          <w:rFonts w:ascii="Arial" w:hAnsi="Arial" w:cs="Arial"/>
          <w:lang w:eastAsia="ru-RU"/>
        </w:rPr>
        <w:t>1.5. Если Пользователь не согласен с Соглашением, он обязан прекратить использование Сайта.</w:t>
      </w:r>
    </w:p>
    <w:p w14:paraId="710424A5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2. Термины</w:t>
      </w:r>
    </w:p>
    <w:p w14:paraId="7CE8C08C" w14:textId="77777777" w:rsidR="004E2C11" w:rsidRDefault="00501097" w:rsidP="004E2C11">
      <w:pPr>
        <w:spacing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Пользователь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лицо, посещающее Сайт или прошедшее регистрацию.</w:t>
      </w:r>
    </w:p>
    <w:p w14:paraId="37B7CF78" w14:textId="34B562EA" w:rsidR="004E2C11" w:rsidRPr="004E2C11" w:rsidRDefault="004E2C11" w:rsidP="004E2C11">
      <w:pPr>
        <w:spacing w:after="100" w:afterAutospacing="1" w:line="240" w:lineRule="auto"/>
        <w:ind w:left="-1134"/>
        <w:jc w:val="both"/>
        <w:rPr>
          <w:rFonts w:ascii="Arial" w:hAnsi="Arial" w:cs="Arial"/>
        </w:rPr>
      </w:pPr>
      <w:r w:rsidRPr="004E2C11">
        <w:rPr>
          <w:rStyle w:val="ac"/>
          <w:rFonts w:ascii="Arial" w:hAnsi="Arial" w:cs="Arial"/>
        </w:rPr>
        <w:t>Трейдер</w:t>
      </w:r>
      <w:r w:rsidRPr="004E2C11">
        <w:rPr>
          <w:rFonts w:ascii="Arial" w:hAnsi="Arial" w:cs="Arial"/>
        </w:rPr>
        <w:t xml:space="preserve"> — Пользователь, успешно прошедший проверку KYC/AML, предоставивший необходимые документы, подписавший с Компанией </w:t>
      </w:r>
      <w:r w:rsidR="00045AC6" w:rsidRPr="00045AC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Договор</w:t>
      </w:r>
      <w:r w:rsidR="00045AC6">
        <w:rPr>
          <w:rFonts w:ascii="Arial" w:hAnsi="Arial" w:cs="Arial"/>
          <w:b/>
          <w:bCs/>
        </w:rPr>
        <w:t>а</w:t>
      </w:r>
      <w:r w:rsidR="00045AC6" w:rsidRPr="00045AC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возмездного оказания услуг</w:t>
      </w:r>
      <w:r w:rsidR="00045AC6">
        <w:rPr>
          <w:rFonts w:ascii="Arial" w:hAnsi="Arial" w:cs="Arial"/>
          <w:b/>
          <w:bCs/>
        </w:rPr>
        <w:t xml:space="preserve"> </w:t>
      </w:r>
      <w:r w:rsidRPr="004E2C11">
        <w:rPr>
          <w:rFonts w:ascii="Arial" w:hAnsi="Arial" w:cs="Arial"/>
        </w:rPr>
        <w:t>и получивший доступ к торговой инфраструктуре.</w:t>
      </w:r>
    </w:p>
    <w:p w14:paraId="0F3907B6" w14:textId="0CBE47AC" w:rsidR="004E2C11" w:rsidRPr="004E2C11" w:rsidRDefault="004E2C11" w:rsidP="004E2C11">
      <w:pPr>
        <w:spacing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E2C11">
        <w:rPr>
          <w:rFonts w:ascii="Arial" w:hAnsi="Arial" w:cs="Arial"/>
        </w:rPr>
        <w:t>Статус Трейдера присваивается только после одобрения Компанией и не возникает автоматически в результате регистрации на Сайте.</w:t>
      </w:r>
    </w:p>
    <w:p w14:paraId="6D236A39" w14:textId="02AF03FF" w:rsidR="004E2C11" w:rsidRDefault="00501097" w:rsidP="004E2C11">
      <w:pPr>
        <w:spacing w:after="0" w:line="240" w:lineRule="auto"/>
        <w:ind w:left="-1134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Сайт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интернет-ресурс компании по адресу companyname.ru.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br/>
      </w:r>
    </w:p>
    <w:p w14:paraId="17797C2B" w14:textId="2A9D3C6A" w:rsidR="004E2C11" w:rsidRDefault="00501097" w:rsidP="004E2C11">
      <w:pPr>
        <w:spacing w:after="0" w:line="240" w:lineRule="auto"/>
        <w:ind w:left="-1134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Личный кабинет (ЛК)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защищённая персональная зона Пользователя.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br/>
      </w:r>
    </w:p>
    <w:p w14:paraId="798F880E" w14:textId="26A4B326" w:rsidR="004E2C11" w:rsidRDefault="00501097" w:rsidP="004E2C11">
      <w:pPr>
        <w:spacing w:after="0" w:line="240" w:lineRule="auto"/>
        <w:ind w:left="-1134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Контент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любые материалы, размещённые на Сайте.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br/>
      </w:r>
    </w:p>
    <w:p w14:paraId="0E10694F" w14:textId="77777777" w:rsidR="004E2C11" w:rsidRDefault="00501097" w:rsidP="004E2C11">
      <w:pPr>
        <w:spacing w:after="0" w:line="240" w:lineRule="auto"/>
        <w:ind w:left="-1134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Компания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ООО «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АДФ Капитал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».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br/>
      </w:r>
    </w:p>
    <w:p w14:paraId="33ED2497" w14:textId="12637F1E" w:rsidR="00501097" w:rsidRPr="00501097" w:rsidRDefault="00501097" w:rsidP="004E2C11">
      <w:pPr>
        <w:spacing w:after="0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ПЭП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 — простая электронная подпись.</w:t>
      </w:r>
    </w:p>
    <w:p w14:paraId="2BA19690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3. Предмет Соглашения</w:t>
      </w:r>
    </w:p>
    <w:p w14:paraId="596BA559" w14:textId="77777777" w:rsidR="00980E10" w:rsidRDefault="00980E10" w:rsidP="00980E10">
      <w:pPr>
        <w:spacing w:before="100" w:beforeAutospacing="1" w:after="100" w:afterAutospacing="1" w:line="240" w:lineRule="auto"/>
        <w:ind w:left="-1134"/>
        <w:jc w:val="both"/>
        <w:rPr>
          <w:rStyle w:val="ac"/>
          <w:rFonts w:ascii="Arial" w:hAnsi="Arial" w:cs="Arial"/>
        </w:rPr>
      </w:pPr>
      <w:r w:rsidRPr="00980E10">
        <w:rPr>
          <w:rStyle w:val="ac"/>
          <w:rFonts w:ascii="Arial" w:hAnsi="Arial" w:cs="Arial"/>
        </w:rPr>
        <w:t>3.1. Компания предоставляет Пользователю ограниченное, персональное,</w:t>
      </w:r>
      <w:r>
        <w:rPr>
          <w:rStyle w:val="ac"/>
          <w:rFonts w:ascii="Arial" w:hAnsi="Arial" w:cs="Arial"/>
        </w:rPr>
        <w:t xml:space="preserve"> </w:t>
      </w:r>
      <w:r w:rsidRPr="00980E10">
        <w:rPr>
          <w:rStyle w:val="ac"/>
          <w:rFonts w:ascii="Arial" w:hAnsi="Arial" w:cs="Arial"/>
        </w:rPr>
        <w:t>непередаваемое право использования Сайта и Личного Кабинета в объёме, необходимом для:</w:t>
      </w:r>
    </w:p>
    <w:p w14:paraId="34C1B24A" w14:textId="1002C83A" w:rsidR="00980E10" w:rsidRPr="00980E10" w:rsidRDefault="00980E10" w:rsidP="00980E10">
      <w:pPr>
        <w:spacing w:before="100" w:beforeAutospacing="1" w:after="100" w:afterAutospacing="1" w:line="240" w:lineRule="auto"/>
        <w:ind w:left="-1134"/>
        <w:rPr>
          <w:rFonts w:ascii="Arial" w:hAnsi="Arial" w:cs="Arial"/>
        </w:rPr>
      </w:pPr>
      <w:r w:rsidRPr="00980E10">
        <w:rPr>
          <w:rFonts w:ascii="Arial" w:hAnsi="Arial" w:cs="Arial"/>
        </w:rPr>
        <w:t>• ознакомления с информацией,</w:t>
      </w:r>
      <w:r w:rsidRPr="00980E10">
        <w:rPr>
          <w:rFonts w:ascii="Arial" w:hAnsi="Arial" w:cs="Arial"/>
        </w:rPr>
        <w:br/>
        <w:t>• регистрации,</w:t>
      </w:r>
      <w:r w:rsidRPr="00980E10">
        <w:rPr>
          <w:rFonts w:ascii="Arial" w:hAnsi="Arial" w:cs="Arial"/>
        </w:rPr>
        <w:br/>
        <w:t>• заполнения данных,</w:t>
      </w:r>
      <w:r w:rsidRPr="00980E10">
        <w:rPr>
          <w:rFonts w:ascii="Arial" w:hAnsi="Arial" w:cs="Arial"/>
        </w:rPr>
        <w:br/>
        <w:t>• прохождения KYC,</w:t>
      </w:r>
      <w:r w:rsidRPr="00980E10">
        <w:rPr>
          <w:rFonts w:ascii="Arial" w:hAnsi="Arial" w:cs="Arial"/>
        </w:rPr>
        <w:br/>
        <w:t>• подготовки к возможному сотрудничеству.</w:t>
      </w:r>
    </w:p>
    <w:p w14:paraId="0DEC02C8" w14:textId="155F2772" w:rsidR="00575C48" w:rsidRDefault="00501097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 xml:space="preserve">3.2. Сайт предоставляется </w:t>
      </w: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«как есть»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, без гарантий его бесперебойности, точности или постоянной доступности.</w:t>
      </w:r>
    </w:p>
    <w:p w14:paraId="0FD5BA77" w14:textId="77777777" w:rsidR="00575C48" w:rsidRPr="00575C48" w:rsidRDefault="00501097" w:rsidP="00575C48">
      <w:pPr>
        <w:spacing w:before="100" w:beforeAutospacing="1" w:after="100" w:afterAutospacing="1" w:line="240" w:lineRule="auto"/>
        <w:ind w:left="-1134"/>
        <w:jc w:val="both"/>
        <w:rPr>
          <w:rFonts w:ascii="Arial" w:hAnsi="Arial" w:cs="Arial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 xml:space="preserve">3.3. </w:t>
      </w:r>
      <w:r w:rsidR="00575C48" w:rsidRPr="00575C48">
        <w:rPr>
          <w:rFonts w:ascii="Arial" w:hAnsi="Arial" w:cs="Arial"/>
        </w:rPr>
        <w:t>Настоящее Соглашение регулирует исключительно порядок доступа к Сайту и Личному Кабинету и не регулирует фактические торговые отношения между Пользователем и Компанией.</w:t>
      </w:r>
    </w:p>
    <w:p w14:paraId="1C328A1D" w14:textId="799CCF9D" w:rsidR="00575C48" w:rsidRPr="00575C48" w:rsidRDefault="00575C48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hAnsi="Arial" w:cs="Arial"/>
        </w:rPr>
        <w:t>Фактическое сотрудничество, включая предоставление торгового лимита и проведение торговых операций, регулируется отдельными документами:</w:t>
      </w:r>
    </w:p>
    <w:p w14:paraId="000EE07D" w14:textId="77777777" w:rsidR="00045AC6" w:rsidRPr="00045AC6" w:rsidRDefault="00575C48" w:rsidP="00045AC6">
      <w:pPr>
        <w:pStyle w:val="ad"/>
        <w:numPr>
          <w:ilvl w:val="0"/>
          <w:numId w:val="37"/>
        </w:numPr>
        <w:jc w:val="both"/>
        <w:rPr>
          <w:rStyle w:val="ac"/>
          <w:rFonts w:ascii="Arial" w:hAnsi="Arial" w:cs="Arial"/>
          <w:b w:val="0"/>
          <w:bCs w:val="0"/>
        </w:rPr>
      </w:pPr>
      <w:r w:rsidRPr="00575C48">
        <w:rPr>
          <w:rStyle w:val="ac"/>
          <w:rFonts w:ascii="Arial" w:eastAsiaTheme="majorEastAsia" w:hAnsi="Arial" w:cs="Arial"/>
        </w:rPr>
        <w:t>Условиями сотрудничества</w:t>
      </w:r>
    </w:p>
    <w:p w14:paraId="61A43EC2" w14:textId="43E5FE34" w:rsidR="00575C48" w:rsidRPr="00045AC6" w:rsidRDefault="00045AC6" w:rsidP="00045AC6">
      <w:pPr>
        <w:pStyle w:val="ad"/>
        <w:numPr>
          <w:ilvl w:val="0"/>
          <w:numId w:val="37"/>
        </w:numPr>
        <w:jc w:val="both"/>
        <w:rPr>
          <w:rFonts w:ascii="Arial" w:hAnsi="Arial" w:cs="Arial"/>
        </w:rPr>
      </w:pPr>
      <w:r w:rsidRPr="00045AC6">
        <w:rPr>
          <w:rFonts w:ascii="Arial" w:hAnsi="Arial" w:cs="Arial"/>
          <w:b/>
          <w:bCs/>
        </w:rPr>
        <w:t>Договор возмездного оказания услуг</w:t>
      </w:r>
    </w:p>
    <w:p w14:paraId="5707F324" w14:textId="7B6F5168" w:rsidR="00501097" w:rsidRPr="00501097" w:rsidRDefault="00575C48" w:rsidP="00575C48">
      <w:pPr>
        <w:pStyle w:val="ad"/>
        <w:ind w:left="-1087"/>
        <w:jc w:val="both"/>
        <w:rPr>
          <w:rFonts w:ascii="Arial" w:hAnsi="Arial" w:cs="Arial"/>
        </w:rPr>
      </w:pPr>
      <w:r w:rsidRPr="00575C48">
        <w:rPr>
          <w:rFonts w:ascii="Arial" w:hAnsi="Arial" w:cs="Arial"/>
        </w:rPr>
        <w:br/>
        <w:t>которые предоставляются Пользователю после прохождения KYC.</w:t>
      </w:r>
    </w:p>
    <w:p w14:paraId="67078F82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4. Регистрация на Сайте</w:t>
      </w:r>
    </w:p>
    <w:p w14:paraId="2819497E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4.1. Для регистрации Пользователь предоставляет:</w:t>
      </w:r>
    </w:p>
    <w:p w14:paraId="6D252363" w14:textId="77777777" w:rsidR="00501097" w:rsidRPr="00501097" w:rsidRDefault="00501097" w:rsidP="00501097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актуальный </w:t>
      </w:r>
      <w:proofErr w:type="spellStart"/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e-mail</w:t>
      </w:r>
      <w:proofErr w:type="spellEnd"/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;</w:t>
      </w:r>
    </w:p>
    <w:p w14:paraId="44CB8B25" w14:textId="77777777" w:rsidR="00501097" w:rsidRPr="00501097" w:rsidRDefault="00501097" w:rsidP="00501097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пароль;</w:t>
      </w:r>
    </w:p>
    <w:p w14:paraId="4FA5DFC9" w14:textId="77777777" w:rsidR="00501097" w:rsidRPr="00501097" w:rsidRDefault="00501097" w:rsidP="00501097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номер телефона.</w:t>
      </w:r>
    </w:p>
    <w:p w14:paraId="2986F797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4.2. Пользователь обязуется предоставлять достоверные и актуальные данные.</w:t>
      </w:r>
    </w:p>
    <w:p w14:paraId="39D51FF7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4.3. Регистрация является акцептом следующих документов:</w:t>
      </w:r>
    </w:p>
    <w:p w14:paraId="403824D7" w14:textId="77777777" w:rsidR="00501097" w:rsidRPr="00501097" w:rsidRDefault="00501097" w:rsidP="0050109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Политики конфиденциальности;</w:t>
      </w:r>
    </w:p>
    <w:p w14:paraId="44EA2B57" w14:textId="77777777" w:rsidR="00501097" w:rsidRPr="00501097" w:rsidRDefault="00501097" w:rsidP="0050109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Согласия на обработку персональных данных;</w:t>
      </w:r>
    </w:p>
    <w:p w14:paraId="668D7D46" w14:textId="77777777" w:rsidR="00501097" w:rsidRPr="00501097" w:rsidRDefault="00501097" w:rsidP="0050109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Настоящего Пользовательского соглашения;</w:t>
      </w:r>
    </w:p>
    <w:p w14:paraId="5D0BCA02" w14:textId="77777777" w:rsidR="00501097" w:rsidRPr="00501097" w:rsidRDefault="00501097" w:rsidP="0050109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Соглашения о простой электронной подписи;</w:t>
      </w:r>
    </w:p>
    <w:p w14:paraId="285197ED" w14:textId="77777777" w:rsidR="00501097" w:rsidRPr="00501097" w:rsidRDefault="00501097" w:rsidP="0050109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Соглашения о пользовании ЛК;</w:t>
      </w:r>
    </w:p>
    <w:p w14:paraId="5D3E39D6" w14:textId="77777777" w:rsidR="00501097" w:rsidRPr="00501097" w:rsidRDefault="00501097" w:rsidP="0050109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Уведомления о рисках;</w:t>
      </w:r>
    </w:p>
    <w:p w14:paraId="373D9F4F" w14:textId="77777777" w:rsidR="00501097" w:rsidRPr="00501097" w:rsidRDefault="00501097" w:rsidP="00501097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Условий сотрудничества.</w:t>
      </w:r>
    </w:p>
    <w:p w14:paraId="1A439AB9" w14:textId="556413F1" w:rsidR="00501097" w:rsidRPr="00501097" w:rsidRDefault="00501097" w:rsidP="00501097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4.4. После регистрации Пользователь получает доступ в ЛК.</w:t>
      </w:r>
    </w:p>
    <w:p w14:paraId="2E937311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5. Электронная подпись</w:t>
      </w:r>
    </w:p>
    <w:p w14:paraId="69B20E11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5.1. При регистрации создаётся Простая электронная подпись Пользователя.</w:t>
      </w:r>
    </w:p>
    <w:p w14:paraId="6ED29989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5.2. ПЭП используется для подтверждения:</w:t>
      </w:r>
    </w:p>
    <w:p w14:paraId="2059042C" w14:textId="77777777" w:rsidR="00501097" w:rsidRPr="00501097" w:rsidRDefault="00501097" w:rsidP="00501097">
      <w:pPr>
        <w:numPr>
          <w:ilvl w:val="0"/>
          <w:numId w:val="4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акцепта документов;</w:t>
      </w:r>
    </w:p>
    <w:p w14:paraId="1201D8F0" w14:textId="77777777" w:rsidR="00501097" w:rsidRPr="00501097" w:rsidRDefault="00501097" w:rsidP="00501097">
      <w:pPr>
        <w:numPr>
          <w:ilvl w:val="0"/>
          <w:numId w:val="4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отправки данных;</w:t>
      </w:r>
    </w:p>
    <w:p w14:paraId="6BEC3791" w14:textId="77777777" w:rsidR="00501097" w:rsidRPr="00501097" w:rsidRDefault="00501097" w:rsidP="00501097">
      <w:pPr>
        <w:numPr>
          <w:ilvl w:val="0"/>
          <w:numId w:val="4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действий в ЛК.</w:t>
      </w:r>
    </w:p>
    <w:p w14:paraId="4566ADEC" w14:textId="0C2B94F6" w:rsidR="00501097" w:rsidRPr="00045AC6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5.3. </w:t>
      </w:r>
      <w:r w:rsidRPr="00045AC6">
        <w:rPr>
          <w:rFonts w:ascii="Arial" w:eastAsia="Times New Roman" w:hAnsi="Arial" w:cs="Arial"/>
          <w:kern w:val="0"/>
          <w:lang w:eastAsia="ru-RU"/>
          <w14:ligatures w14:val="none"/>
        </w:rPr>
        <w:t xml:space="preserve">Документы, подписанные ПЭП, признаются юридически значимыми </w:t>
      </w:r>
      <w:r w:rsidR="00045AC6" w:rsidRPr="00045AC6">
        <w:rPr>
          <w:rFonts w:ascii="Arial" w:eastAsia="Times New Roman" w:hAnsi="Arial" w:cs="Arial"/>
          <w:kern w:val="0"/>
          <w:lang w:eastAsia="ru-RU"/>
          <w14:ligatures w14:val="none"/>
        </w:rPr>
        <w:t xml:space="preserve">в соответствии со </w:t>
      </w:r>
      <w:r w:rsidRPr="00045AC6">
        <w:rPr>
          <w:rFonts w:ascii="Arial" w:eastAsia="Times New Roman" w:hAnsi="Arial" w:cs="Arial"/>
          <w:kern w:val="0"/>
          <w:lang w:eastAsia="ru-RU"/>
          <w14:ligatures w14:val="none"/>
        </w:rPr>
        <w:t>ст. 160 ГК РФ</w:t>
      </w:r>
      <w:r w:rsidR="00045AC6" w:rsidRPr="00045AC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Федеральным</w:t>
      </w:r>
      <w:r w:rsidR="00045AC6" w:rsidRPr="00045AC6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закон</w:t>
      </w:r>
      <w:r w:rsidR="00045AC6" w:rsidRPr="00045AC6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>ом</w:t>
      </w:r>
      <w:r w:rsidR="00045AC6" w:rsidRPr="00045AC6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"Об электронной подписи" от 06.04.2011 N 63-ФЗ</w:t>
      </w:r>
      <w:r w:rsidR="00045AC6" w:rsidRPr="00045AC6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>.</w:t>
      </w:r>
    </w:p>
    <w:p w14:paraId="0F2B015E" w14:textId="77777777" w:rsidR="00501097" w:rsidRPr="00575C48" w:rsidRDefault="00501097" w:rsidP="00575C48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75C48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6. Использование Личного кабинета</w:t>
      </w:r>
    </w:p>
    <w:p w14:paraId="13032E29" w14:textId="77777777" w:rsidR="00575C48" w:rsidRDefault="00575C48" w:rsidP="00575C48">
      <w:pPr>
        <w:spacing w:before="100" w:beforeAutospacing="1" w:after="100" w:afterAutospacing="1" w:line="240" w:lineRule="auto"/>
        <w:ind w:left="-1134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6.1. Пользователь использует Личный Кабинет исключительно для:</w:t>
      </w:r>
    </w:p>
    <w:p w14:paraId="61EE9662" w14:textId="77777777" w:rsidR="00575C48" w:rsidRDefault="00575C48" w:rsidP="00575C48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прохождения процедуры регистрации;</w:t>
      </w:r>
    </w:p>
    <w:p w14:paraId="0123CD43" w14:textId="77777777" w:rsidR="00575C48" w:rsidRDefault="00575C48" w:rsidP="00575C48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загрузки документов и прохождения KYC-проверки;</w:t>
      </w:r>
    </w:p>
    <w:p w14:paraId="2847EA1D" w14:textId="4908F069" w:rsidR="00045AC6" w:rsidRDefault="00045AC6" w:rsidP="00575C48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прохождения KYC-проверки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 xml:space="preserve"> (заполнение Анкеты (новичка или опытного трейдера); </w:t>
      </w:r>
    </w:p>
    <w:p w14:paraId="16B4AF43" w14:textId="77777777" w:rsidR="00575C48" w:rsidRDefault="00575C48" w:rsidP="00575C48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ознакомления с документами Компании;</w:t>
      </w:r>
    </w:p>
    <w:p w14:paraId="72937484" w14:textId="77777777" w:rsidR="00575C48" w:rsidRDefault="00575C48" w:rsidP="00575C48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получения уведомлений о ходе проверки;</w:t>
      </w:r>
    </w:p>
    <w:p w14:paraId="35675384" w14:textId="77777777" w:rsidR="00575C48" w:rsidRDefault="00575C48" w:rsidP="00575C48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обновления персональных данных;</w:t>
      </w:r>
    </w:p>
    <w:p w14:paraId="2B4B29C6" w14:textId="0BAE3657" w:rsidR="00575C48" w:rsidRPr="00575C48" w:rsidRDefault="00575C48" w:rsidP="00575C48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взаимодействия со службой поддержки.</w:t>
      </w:r>
    </w:p>
    <w:p w14:paraId="615872DD" w14:textId="4A60392A" w:rsidR="00575C48" w:rsidRDefault="00575C48" w:rsidP="00045AC6">
      <w:pPr>
        <w:pStyle w:val="ad"/>
        <w:ind w:left="-1134"/>
        <w:jc w:val="both"/>
        <w:rPr>
          <w:rFonts w:ascii="Arial" w:hAnsi="Arial" w:cs="Arial"/>
        </w:rPr>
      </w:pPr>
      <w:r w:rsidRPr="00575C48">
        <w:rPr>
          <w:rFonts w:ascii="Arial" w:hAnsi="Arial" w:cs="Arial"/>
        </w:rPr>
        <w:t xml:space="preserve">До подписания </w:t>
      </w:r>
      <w:r w:rsidR="00045AC6" w:rsidRPr="00045AC6">
        <w:rPr>
          <w:rFonts w:ascii="Arial" w:hAnsi="Arial" w:cs="Arial"/>
          <w:b/>
          <w:bCs/>
        </w:rPr>
        <w:t>Договор</w:t>
      </w:r>
      <w:r w:rsidR="00045AC6">
        <w:rPr>
          <w:rFonts w:ascii="Arial" w:hAnsi="Arial" w:cs="Arial"/>
          <w:b/>
          <w:bCs/>
        </w:rPr>
        <w:t>а</w:t>
      </w:r>
      <w:r w:rsidR="00045AC6" w:rsidRPr="00045AC6">
        <w:rPr>
          <w:rFonts w:ascii="Arial" w:hAnsi="Arial" w:cs="Arial"/>
          <w:b/>
          <w:bCs/>
        </w:rPr>
        <w:t xml:space="preserve"> возмездного оказания услуг</w:t>
      </w:r>
      <w:r w:rsidR="00045AC6">
        <w:rPr>
          <w:rFonts w:ascii="Arial" w:hAnsi="Arial" w:cs="Arial"/>
          <w:b/>
          <w:bCs/>
        </w:rPr>
        <w:t xml:space="preserve"> </w:t>
      </w:r>
      <w:r w:rsidRPr="00575C48">
        <w:rPr>
          <w:rFonts w:ascii="Arial" w:hAnsi="Arial" w:cs="Arial"/>
        </w:rPr>
        <w:t>Личный Кабинет предоставляется Пользователю только в информационно-идентификационных целях и не предназначен для осуществления торговых операций.</w:t>
      </w:r>
    </w:p>
    <w:p w14:paraId="62F5A557" w14:textId="4139CC1E" w:rsidR="00575C48" w:rsidRPr="00575C48" w:rsidRDefault="00575C48" w:rsidP="00575C48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6.2. Трейдер использует Личный Кабинет исключительно для:</w:t>
      </w:r>
    </w:p>
    <w:p w14:paraId="04D4F664" w14:textId="322C7A23" w:rsidR="00575C48" w:rsidRPr="00575C48" w:rsidRDefault="00575C48" w:rsidP="00575C48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• доступа к торговой инфраструктуре Компании;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br/>
        <w:t>• получения и использования торгового лимита;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br/>
        <w:t>• работы в торговом терминале, подключённом через ЛК;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br/>
        <w:t>• получения документов, уведомлений и требований, связанных с сотрудничеством;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br/>
        <w:t>• загрузки отчётных документов (актов, закрывающих документов, реквизитов и др.);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br/>
        <w:t>• подачи заявок, сообщений и обращений, связанных с торговой деятельностью;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br/>
        <w:t>• взаимодействия с Компанией в рамках исполнения Договора .</w:t>
      </w:r>
    </w:p>
    <w:p w14:paraId="7A1EB0A5" w14:textId="77777777" w:rsidR="00575C48" w:rsidRDefault="00575C48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Личный Кабинет является основным каналом информационного обмена между Компанией и Трейдером, включая юридически значимые уведомления и фиксацию действий, совершаемых с использованием ПЭП.</w:t>
      </w:r>
    </w:p>
    <w:p w14:paraId="7C4E5DAD" w14:textId="56D66648" w:rsidR="00575C48" w:rsidRPr="00575C48" w:rsidRDefault="00575C48" w:rsidP="00575C48">
      <w:pPr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6.3. Технический режим</w:t>
      </w:r>
    </w:p>
    <w:p w14:paraId="03F2E119" w14:textId="77777777" w:rsidR="00575C48" w:rsidRDefault="00575C48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 xml:space="preserve">6.3.1. 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Использование ЛК регулируется настоящим документом и «Правилами пользования Личным Кабинетом».</w:t>
      </w:r>
    </w:p>
    <w:p w14:paraId="65C033CF" w14:textId="77777777" w:rsidR="00575C48" w:rsidRDefault="00575C48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 xml:space="preserve">6.3.2. 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Для работы ЛК необходим доступ к сети Интернет и корректно функционирующее устройство Пользователя.</w:t>
      </w:r>
    </w:p>
    <w:p w14:paraId="3D57351E" w14:textId="77777777" w:rsidR="00575C48" w:rsidRDefault="00575C48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 xml:space="preserve">6.3.3. </w:t>
      </w: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Компания вправе вводить ограничения или приостанавливать доступ к ЛК при возникновении технических сбоев, угроз безопасности или необходимости проведения регламентных работ.</w:t>
      </w:r>
    </w:p>
    <w:p w14:paraId="142A6D5A" w14:textId="1BEF1076" w:rsidR="00575C48" w:rsidRPr="00575C48" w:rsidRDefault="00575C48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6.4. Юридически значимые действия</w:t>
      </w:r>
    </w:p>
    <w:p w14:paraId="3AB1C6ED" w14:textId="77777777" w:rsidR="00575C48" w:rsidRPr="00575C48" w:rsidRDefault="00575C48" w:rsidP="00575C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5C48">
        <w:rPr>
          <w:rFonts w:ascii="Arial" w:eastAsia="Times New Roman" w:hAnsi="Arial" w:cs="Arial"/>
          <w:kern w:val="0"/>
          <w:lang w:eastAsia="ru-RU"/>
          <w14:ligatures w14:val="none"/>
        </w:rPr>
        <w:t>Все юридически значимые действия, совершённые Трейдером в ЛК, подтверждаются его простой электронной подписью (ПЭП) в соответствии со Соглашением о ПЭП.</w:t>
      </w:r>
    </w:p>
    <w:p w14:paraId="407F4E84" w14:textId="5F6C2AE1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7. Права и обязанности Пользователя</w:t>
      </w:r>
      <w:r w:rsidR="006E0C9F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 xml:space="preserve"> (Трейдера)</w:t>
      </w:r>
    </w:p>
    <w:p w14:paraId="6EF3FA30" w14:textId="39F02ED3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Пользователь</w:t>
      </w:r>
      <w:r w:rsidR="006E0C9F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(Трейдер) </w:t>
      </w: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обязан:</w:t>
      </w:r>
    </w:p>
    <w:p w14:paraId="20D1F448" w14:textId="77777777" w:rsidR="00501097" w:rsidRPr="00501097" w:rsidRDefault="00501097" w:rsidP="00501097">
      <w:pPr>
        <w:numPr>
          <w:ilvl w:val="0"/>
          <w:numId w:val="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соблюдать настоящее Соглашение;</w:t>
      </w:r>
    </w:p>
    <w:p w14:paraId="319536C3" w14:textId="77777777" w:rsidR="00501097" w:rsidRPr="00501097" w:rsidRDefault="00501097" w:rsidP="00501097">
      <w:pPr>
        <w:numPr>
          <w:ilvl w:val="0"/>
          <w:numId w:val="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предоставлять корректные данные;</w:t>
      </w:r>
    </w:p>
    <w:p w14:paraId="4462B10E" w14:textId="77777777" w:rsidR="00501097" w:rsidRPr="00501097" w:rsidRDefault="00501097" w:rsidP="00501097">
      <w:pPr>
        <w:numPr>
          <w:ilvl w:val="0"/>
          <w:numId w:val="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не предпринимать действий, нарушающих работу Сайта;</w:t>
      </w:r>
    </w:p>
    <w:p w14:paraId="192F343D" w14:textId="77777777" w:rsidR="00501097" w:rsidRPr="00501097" w:rsidRDefault="00501097" w:rsidP="00501097">
      <w:pPr>
        <w:numPr>
          <w:ilvl w:val="0"/>
          <w:numId w:val="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не использовать автоматизированные средства доступа;</w:t>
      </w:r>
    </w:p>
    <w:p w14:paraId="42F3CCF2" w14:textId="77777777" w:rsidR="00501097" w:rsidRPr="00501097" w:rsidRDefault="00501097" w:rsidP="00501097">
      <w:pPr>
        <w:numPr>
          <w:ilvl w:val="0"/>
          <w:numId w:val="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соблюдать требования безопасности.</w:t>
      </w:r>
    </w:p>
    <w:p w14:paraId="1E0A3004" w14:textId="2BCF6D3A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Пользователю</w:t>
      </w:r>
      <w:r w:rsidR="006E0C9F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(Трейдеру)</w:t>
      </w: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запрещается:</w:t>
      </w:r>
    </w:p>
    <w:p w14:paraId="07E0C39A" w14:textId="77777777" w:rsidR="00501097" w:rsidRPr="00501097" w:rsidRDefault="00501097" w:rsidP="00501097">
      <w:pPr>
        <w:numPr>
          <w:ilvl w:val="0"/>
          <w:numId w:val="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вмешиваться в работу Сайта и ЛК;</w:t>
      </w:r>
    </w:p>
    <w:p w14:paraId="54BC9C9F" w14:textId="77777777" w:rsidR="00501097" w:rsidRPr="00501097" w:rsidRDefault="00501097" w:rsidP="00501097">
      <w:pPr>
        <w:numPr>
          <w:ilvl w:val="0"/>
          <w:numId w:val="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размещать вредоносные данные;</w:t>
      </w:r>
    </w:p>
    <w:p w14:paraId="62D16A02" w14:textId="77777777" w:rsidR="00501097" w:rsidRPr="00501097" w:rsidRDefault="00501097" w:rsidP="00501097">
      <w:pPr>
        <w:numPr>
          <w:ilvl w:val="0"/>
          <w:numId w:val="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выдавать себя за других лиц;</w:t>
      </w:r>
    </w:p>
    <w:p w14:paraId="16DCBE4C" w14:textId="77777777" w:rsidR="00501097" w:rsidRPr="00501097" w:rsidRDefault="00501097" w:rsidP="00501097">
      <w:pPr>
        <w:numPr>
          <w:ilvl w:val="0"/>
          <w:numId w:val="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публиковать или загружать запрещённый контент;</w:t>
      </w:r>
    </w:p>
    <w:p w14:paraId="367AE804" w14:textId="475EF435" w:rsidR="00501097" w:rsidRPr="00501097" w:rsidRDefault="00501097" w:rsidP="00501097">
      <w:pPr>
        <w:numPr>
          <w:ilvl w:val="0"/>
          <w:numId w:val="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использовать Сайт в противозаконных целях.</w:t>
      </w:r>
    </w:p>
    <w:p w14:paraId="2423A93D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8. Права и обязанности Компании</w:t>
      </w:r>
    </w:p>
    <w:p w14:paraId="07203D17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Компания вправе:</w:t>
      </w:r>
    </w:p>
    <w:p w14:paraId="7AD44A1C" w14:textId="77777777" w:rsidR="00501097" w:rsidRPr="00501097" w:rsidRDefault="00501097" w:rsidP="004E2C11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обновлять, изменять и развивать функционал Сайта;</w:t>
      </w:r>
    </w:p>
    <w:p w14:paraId="3D2BFB33" w14:textId="116AB079" w:rsidR="00501097" w:rsidRPr="00501097" w:rsidRDefault="00501097" w:rsidP="004E2C11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запросить у Пользователя</w:t>
      </w:r>
      <w:r w:rsidR="006E0C9F">
        <w:rPr>
          <w:rFonts w:ascii="Arial" w:eastAsia="Times New Roman" w:hAnsi="Arial" w:cs="Arial"/>
          <w:kern w:val="0"/>
          <w:lang w:eastAsia="ru-RU"/>
          <w14:ligatures w14:val="none"/>
        </w:rPr>
        <w:t xml:space="preserve"> (Трейдера)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дополнительные данные;</w:t>
      </w:r>
    </w:p>
    <w:p w14:paraId="5B50A413" w14:textId="77777777" w:rsidR="00501097" w:rsidRPr="00501097" w:rsidRDefault="00501097" w:rsidP="004E2C11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ограничить доступ при нарушениях;</w:t>
      </w:r>
    </w:p>
    <w:p w14:paraId="3FB350DB" w14:textId="77777777" w:rsidR="00501097" w:rsidRPr="00501097" w:rsidRDefault="00501097" w:rsidP="004E2C11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отказывать в дальнейшем сотрудничестве без объяснения причин.</w:t>
      </w:r>
    </w:p>
    <w:p w14:paraId="5D31C73C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Компания обязуется:</w:t>
      </w:r>
    </w:p>
    <w:p w14:paraId="59B5354B" w14:textId="77777777" w:rsidR="00501097" w:rsidRPr="00501097" w:rsidRDefault="00501097" w:rsidP="004E2C1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обеспечивать информационную безопасность;</w:t>
      </w:r>
    </w:p>
    <w:p w14:paraId="17CA58B0" w14:textId="77777777" w:rsidR="00501097" w:rsidRPr="00501097" w:rsidRDefault="00501097" w:rsidP="004E2C1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защищать персональные данные согласно 152-ФЗ;</w:t>
      </w:r>
    </w:p>
    <w:p w14:paraId="7F594345" w14:textId="21387119" w:rsidR="00501097" w:rsidRPr="00501097" w:rsidRDefault="00501097" w:rsidP="004E2C1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своевременно размещать актуальную редакцию документов.</w:t>
      </w:r>
    </w:p>
    <w:p w14:paraId="1E76A5A8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9. Ограничение ответственности</w:t>
      </w:r>
    </w:p>
    <w:p w14:paraId="48BDCD9C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9.1. Компания не гарантирует:</w:t>
      </w:r>
    </w:p>
    <w:p w14:paraId="3485C0A0" w14:textId="77777777" w:rsidR="00501097" w:rsidRPr="00501097" w:rsidRDefault="00501097" w:rsidP="004E2C11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бесперебойную работу Сайта;</w:t>
      </w:r>
    </w:p>
    <w:p w14:paraId="0A3B83A2" w14:textId="77777777" w:rsidR="00501097" w:rsidRPr="00501097" w:rsidRDefault="00501097" w:rsidP="004E2C11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непрерывный доступ;</w:t>
      </w:r>
    </w:p>
    <w:p w14:paraId="28359899" w14:textId="77777777" w:rsidR="00501097" w:rsidRPr="00501097" w:rsidRDefault="00501097" w:rsidP="004E2C11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отсутствие ошибок;</w:t>
      </w:r>
    </w:p>
    <w:p w14:paraId="2B2BE8A5" w14:textId="5DABC66C" w:rsidR="00501097" w:rsidRPr="00501097" w:rsidRDefault="00501097" w:rsidP="004E2C11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соответствие Сайта ожиданиям Пользователя</w:t>
      </w:r>
      <w:r w:rsidR="006E0C9F">
        <w:rPr>
          <w:rFonts w:ascii="Arial" w:eastAsia="Times New Roman" w:hAnsi="Arial" w:cs="Arial"/>
          <w:kern w:val="0"/>
          <w:lang w:eastAsia="ru-RU"/>
          <w14:ligatures w14:val="none"/>
        </w:rPr>
        <w:t xml:space="preserve"> (Трейдера)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4E88CB39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9.2. Компания не несёт ответственность за:</w:t>
      </w:r>
    </w:p>
    <w:p w14:paraId="70E915E8" w14:textId="77777777" w:rsidR="00501097" w:rsidRPr="00501097" w:rsidRDefault="00501097" w:rsidP="004E2C11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технические сбои операторов связи;</w:t>
      </w:r>
    </w:p>
    <w:p w14:paraId="38FA5B12" w14:textId="77777777" w:rsidR="00501097" w:rsidRPr="00501097" w:rsidRDefault="00501097" w:rsidP="004E2C11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сбои оборудования Пользователя;</w:t>
      </w:r>
    </w:p>
    <w:p w14:paraId="778489B1" w14:textId="77777777" w:rsidR="00501097" w:rsidRPr="00501097" w:rsidRDefault="00501097" w:rsidP="004E2C11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блокировки или ограничения на стороне третьих сервисов;</w:t>
      </w:r>
    </w:p>
    <w:p w14:paraId="32A3486F" w14:textId="36EC59B4" w:rsidR="00501097" w:rsidRPr="00501097" w:rsidRDefault="00501097" w:rsidP="004E2C11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действия третьих лиц, получивших доступ по вине Пользователя</w:t>
      </w:r>
      <w:r w:rsidR="006E0C9F">
        <w:rPr>
          <w:rFonts w:ascii="Arial" w:eastAsia="Times New Roman" w:hAnsi="Arial" w:cs="Arial"/>
          <w:kern w:val="0"/>
          <w:lang w:eastAsia="ru-RU"/>
          <w14:ligatures w14:val="none"/>
        </w:rPr>
        <w:t xml:space="preserve"> (Трейдера)</w:t>
      </w: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3D1E8AD7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9.3. Компания не предоставляет:</w:t>
      </w:r>
    </w:p>
    <w:p w14:paraId="57C11CA4" w14:textId="77777777" w:rsidR="00501097" w:rsidRPr="00501097" w:rsidRDefault="00501097" w:rsidP="004E2C11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финансовые услуги,</w:t>
      </w:r>
    </w:p>
    <w:p w14:paraId="2674A4CF" w14:textId="77777777" w:rsidR="00501097" w:rsidRPr="00501097" w:rsidRDefault="00501097" w:rsidP="004E2C11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брокерские услуги,</w:t>
      </w:r>
    </w:p>
    <w:p w14:paraId="63E35BE2" w14:textId="77777777" w:rsidR="00501097" w:rsidRPr="00501097" w:rsidRDefault="00501097" w:rsidP="004E2C11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доверительное управление,</w:t>
      </w:r>
    </w:p>
    <w:p w14:paraId="2448E045" w14:textId="77777777" w:rsidR="00501097" w:rsidRPr="00501097" w:rsidRDefault="00501097" w:rsidP="004E2C11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инвестиционные рекомендации.</w:t>
      </w:r>
    </w:p>
    <w:p w14:paraId="499F7C24" w14:textId="7357886D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01097">
        <w:rPr>
          <w:rFonts w:ascii="Arial" w:eastAsia="Times New Roman" w:hAnsi="Arial" w:cs="Arial"/>
          <w:kern w:val="0"/>
          <w:lang w:eastAsia="ru-RU"/>
          <w14:ligatures w14:val="none"/>
        </w:rPr>
        <w:t>9.4. Вся информация на Сайте носит справочный характер.</w:t>
      </w:r>
    </w:p>
    <w:p w14:paraId="066A4AD9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10. Интеллектуальная собственность</w:t>
      </w:r>
    </w:p>
    <w:p w14:paraId="26F19C36" w14:textId="77777777" w:rsidR="00045AC6" w:rsidRP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Style w:val="ac"/>
          <w:rFonts w:ascii="Arial" w:eastAsiaTheme="majorEastAsia" w:hAnsi="Arial" w:cs="Arial"/>
        </w:rPr>
        <w:lastRenderedPageBreak/>
        <w:t>10.1.</w:t>
      </w:r>
      <w:r w:rsidRPr="00045AC6">
        <w:rPr>
          <w:rFonts w:ascii="Arial" w:hAnsi="Arial" w:cs="Arial"/>
        </w:rPr>
        <w:t xml:space="preserve"> Все объекты интеллектуальной собственности, размещённые на Сайте, в Личном кабинете, в торговой инфраструктуре Компании, а также в любых информационных системах, связанных с использованием Сервиса (включая интерфейсы, программный код, дизайн, текстовые материалы, графические элементы, базы данных, структуру Личного кабинета, технические схемы, алгоритмы, внутренние документы и иные результаты интеллектуальной деятельности), принадлежат Компании на праве исключительного права.</w:t>
      </w:r>
    </w:p>
    <w:p w14:paraId="1E029451" w14:textId="77777777" w:rsidR="00045AC6" w:rsidRP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Style w:val="ac"/>
          <w:rFonts w:ascii="Arial" w:eastAsiaTheme="majorEastAsia" w:hAnsi="Arial" w:cs="Arial"/>
        </w:rPr>
        <w:t>10.2.</w:t>
      </w:r>
      <w:r w:rsidRPr="00045AC6">
        <w:rPr>
          <w:rFonts w:ascii="Arial" w:hAnsi="Arial" w:cs="Arial"/>
        </w:rPr>
        <w:t xml:space="preserve"> Пользователь не получает никаких исключительных прав или лицензий на материалы и инфраструктуру Компании, за исключением права их использования в пределах функционала Сервиса и в целях исполнения настоящих Условий сотрудничества.</w:t>
      </w:r>
    </w:p>
    <w:p w14:paraId="6400B2F4" w14:textId="77777777" w:rsidR="00045AC6" w:rsidRP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Style w:val="ac"/>
          <w:rFonts w:ascii="Arial" w:eastAsiaTheme="majorEastAsia" w:hAnsi="Arial" w:cs="Arial"/>
        </w:rPr>
        <w:t>10.3.</w:t>
      </w:r>
      <w:r w:rsidRPr="00045AC6">
        <w:rPr>
          <w:rFonts w:ascii="Arial" w:hAnsi="Arial" w:cs="Arial"/>
        </w:rPr>
        <w:t xml:space="preserve"> Любые действия, связанные с копированием, воспроизведением, переработкой, модификацией, распространением, публичным показом, публикацией, переводом, скачиванием, передачей третьим лицам, созданием производных материалов или использованием элементов интеллектуальной собственности Компании вне Сервиса </w:t>
      </w:r>
      <w:r w:rsidRPr="00045AC6">
        <w:rPr>
          <w:rStyle w:val="ac"/>
          <w:rFonts w:ascii="Arial" w:eastAsiaTheme="majorEastAsia" w:hAnsi="Arial" w:cs="Arial"/>
        </w:rPr>
        <w:t>строго запрещены</w:t>
      </w:r>
      <w:r w:rsidRPr="00045AC6">
        <w:rPr>
          <w:rFonts w:ascii="Arial" w:hAnsi="Arial" w:cs="Arial"/>
        </w:rPr>
        <w:t xml:space="preserve"> без предварительного письменного согласия Компании.</w:t>
      </w:r>
    </w:p>
    <w:p w14:paraId="178650BF" w14:textId="22F71D44" w:rsid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Style w:val="ac"/>
          <w:rFonts w:ascii="Arial" w:eastAsiaTheme="majorEastAsia" w:hAnsi="Arial" w:cs="Arial"/>
        </w:rPr>
        <w:t>10.4.</w:t>
      </w:r>
      <w:r w:rsidRPr="00045AC6">
        <w:rPr>
          <w:rFonts w:ascii="Arial" w:hAnsi="Arial" w:cs="Arial"/>
        </w:rPr>
        <w:t xml:space="preserve"> Пользователь</w:t>
      </w:r>
      <w:r w:rsidR="006E0C9F">
        <w:rPr>
          <w:rFonts w:ascii="Arial" w:hAnsi="Arial" w:cs="Arial"/>
        </w:rPr>
        <w:t xml:space="preserve"> (</w:t>
      </w:r>
      <w:proofErr w:type="gramStart"/>
      <w:r w:rsidR="006E0C9F">
        <w:rPr>
          <w:rFonts w:ascii="Arial" w:hAnsi="Arial" w:cs="Arial"/>
        </w:rPr>
        <w:t xml:space="preserve">Трейдер) </w:t>
      </w:r>
      <w:r w:rsidRPr="00045AC6">
        <w:rPr>
          <w:rFonts w:ascii="Arial" w:hAnsi="Arial" w:cs="Arial"/>
        </w:rPr>
        <w:t xml:space="preserve"> обязуется</w:t>
      </w:r>
      <w:proofErr w:type="gramEnd"/>
      <w:r w:rsidRPr="00045AC6">
        <w:rPr>
          <w:rFonts w:ascii="Arial" w:hAnsi="Arial" w:cs="Arial"/>
        </w:rPr>
        <w:t xml:space="preserve"> не пытаться:</w:t>
      </w:r>
    </w:p>
    <w:p w14:paraId="66C43D70" w14:textId="77777777" w:rsid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br/>
      </w:r>
      <w:r w:rsidRPr="00045AC6">
        <w:rPr>
          <w:rFonts w:ascii="Arial" w:hAnsi="Arial" w:cs="Arial"/>
        </w:rPr>
        <w:t xml:space="preserve">— </w:t>
      </w:r>
      <w:proofErr w:type="spellStart"/>
      <w:r w:rsidRPr="00045AC6">
        <w:rPr>
          <w:rFonts w:ascii="Arial" w:hAnsi="Arial" w:cs="Arial"/>
        </w:rPr>
        <w:t>декомпилировать</w:t>
      </w:r>
      <w:proofErr w:type="spellEnd"/>
      <w:r w:rsidRPr="00045AC6">
        <w:rPr>
          <w:rFonts w:ascii="Arial" w:hAnsi="Arial" w:cs="Arial"/>
        </w:rPr>
        <w:t>, дизассемблировать, модифицировать или иным образом</w:t>
      </w:r>
      <w:r>
        <w:rPr>
          <w:rFonts w:ascii="Arial" w:hAnsi="Arial" w:cs="Arial"/>
        </w:rPr>
        <w:t xml:space="preserve"> </w:t>
      </w:r>
      <w:r w:rsidRPr="00045AC6">
        <w:rPr>
          <w:rFonts w:ascii="Arial" w:hAnsi="Arial" w:cs="Arial"/>
        </w:rPr>
        <w:t>вмешиваться в программное обеспечение Компании;</w:t>
      </w:r>
    </w:p>
    <w:p w14:paraId="57A75D1B" w14:textId="77777777" w:rsid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Fonts w:ascii="Arial" w:hAnsi="Arial" w:cs="Arial"/>
        </w:rPr>
        <w:t>— обходить технические средства защиты;</w:t>
      </w:r>
    </w:p>
    <w:p w14:paraId="58790513" w14:textId="77777777" w:rsid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Fonts w:ascii="Arial" w:hAnsi="Arial" w:cs="Arial"/>
        </w:rPr>
        <w:t>— использовать материалы Сервиса в целях конкуренции с Компанией;</w:t>
      </w:r>
    </w:p>
    <w:p w14:paraId="09DE1814" w14:textId="1A80C101" w:rsidR="00045AC6" w:rsidRP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Fonts w:ascii="Arial" w:hAnsi="Arial" w:cs="Arial"/>
        </w:rPr>
        <w:t>— передавать логины, пароли, торговую инфраструктуру или доступ к системе третьим лицам.</w:t>
      </w:r>
    </w:p>
    <w:p w14:paraId="284E7E26" w14:textId="321456B9" w:rsidR="00045AC6" w:rsidRP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Style w:val="ac"/>
          <w:rFonts w:ascii="Arial" w:eastAsiaTheme="majorEastAsia" w:hAnsi="Arial" w:cs="Arial"/>
        </w:rPr>
        <w:t>10.5.</w:t>
      </w:r>
      <w:r w:rsidRPr="00045AC6">
        <w:rPr>
          <w:rFonts w:ascii="Arial" w:hAnsi="Arial" w:cs="Arial"/>
        </w:rPr>
        <w:t xml:space="preserve"> Все торговые стратегии, торговые решения, алгоритмы, отчёты и иные результаты деятельности Пользователя</w:t>
      </w:r>
      <w:r w:rsidR="006E0C9F">
        <w:rPr>
          <w:rFonts w:ascii="Arial" w:hAnsi="Arial" w:cs="Arial"/>
        </w:rPr>
        <w:t xml:space="preserve"> (Трейдера)</w:t>
      </w:r>
      <w:r w:rsidRPr="00045AC6">
        <w:rPr>
          <w:rFonts w:ascii="Arial" w:hAnsi="Arial" w:cs="Arial"/>
        </w:rPr>
        <w:t xml:space="preserve">, созданные с использованием торговой инфраструктуры Компании, </w:t>
      </w:r>
      <w:r w:rsidRPr="00045AC6">
        <w:rPr>
          <w:rStyle w:val="ac"/>
          <w:rFonts w:ascii="Arial" w:eastAsiaTheme="majorEastAsia" w:hAnsi="Arial" w:cs="Arial"/>
        </w:rPr>
        <w:t>принадлежат Компании</w:t>
      </w:r>
      <w:r w:rsidRPr="00045AC6">
        <w:rPr>
          <w:rFonts w:ascii="Arial" w:hAnsi="Arial" w:cs="Arial"/>
        </w:rPr>
        <w:t xml:space="preserve"> на праве исключительного права с момента их создания.</w:t>
      </w:r>
    </w:p>
    <w:p w14:paraId="664A4B33" w14:textId="77777777" w:rsidR="00045AC6" w:rsidRP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Fonts w:ascii="Arial" w:hAnsi="Arial" w:cs="Arial"/>
        </w:rPr>
        <w:t>Пользователь безвозмездно передаёт Компании исключительные права на указанные результаты, включая право использования, переработки, модификации, коммерческого применения, воспроизведения и передачи третьим лицам без ограничений.</w:t>
      </w:r>
    </w:p>
    <w:p w14:paraId="4B33C3BC" w14:textId="6DCAE70E" w:rsidR="00045AC6" w:rsidRPr="00045AC6" w:rsidRDefault="00045AC6" w:rsidP="00045AC6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Style w:val="ac"/>
          <w:rFonts w:ascii="Arial" w:eastAsiaTheme="majorEastAsia" w:hAnsi="Arial" w:cs="Arial"/>
        </w:rPr>
        <w:t>10.6.</w:t>
      </w:r>
      <w:r w:rsidRPr="00045AC6">
        <w:rPr>
          <w:rFonts w:ascii="Arial" w:hAnsi="Arial" w:cs="Arial"/>
        </w:rPr>
        <w:t xml:space="preserve"> Пользователь </w:t>
      </w:r>
      <w:r w:rsidR="006E0C9F">
        <w:rPr>
          <w:rFonts w:ascii="Arial" w:hAnsi="Arial" w:cs="Arial"/>
        </w:rPr>
        <w:t xml:space="preserve">(Трейдер) </w:t>
      </w:r>
      <w:r w:rsidRPr="00045AC6">
        <w:rPr>
          <w:rFonts w:ascii="Arial" w:hAnsi="Arial" w:cs="Arial"/>
        </w:rPr>
        <w:t xml:space="preserve">гарантирует, что результаты его деятельности, передаваемые Компании, не нарушают прав третьих лиц. В случае предъявления претензий третьими лицами ответственность несёт </w:t>
      </w:r>
      <w:r w:rsidR="0091574F">
        <w:rPr>
          <w:rFonts w:ascii="Arial" w:hAnsi="Arial" w:cs="Arial"/>
        </w:rPr>
        <w:t>как, в лице Трейдера, так и в лице Пользователя</w:t>
      </w:r>
      <w:r w:rsidRPr="00045AC6">
        <w:rPr>
          <w:rFonts w:ascii="Arial" w:hAnsi="Arial" w:cs="Arial"/>
        </w:rPr>
        <w:t>.</w:t>
      </w:r>
    </w:p>
    <w:p w14:paraId="1BE8E5D5" w14:textId="7E9EBD2A" w:rsidR="00045AC6" w:rsidRPr="00045AC6" w:rsidRDefault="00045AC6" w:rsidP="0091574F">
      <w:pPr>
        <w:pStyle w:val="ad"/>
        <w:ind w:left="-1134"/>
        <w:jc w:val="both"/>
        <w:rPr>
          <w:rFonts w:ascii="Arial" w:hAnsi="Arial" w:cs="Arial"/>
        </w:rPr>
      </w:pPr>
      <w:r w:rsidRPr="00045AC6">
        <w:rPr>
          <w:rStyle w:val="ac"/>
          <w:rFonts w:ascii="Arial" w:eastAsiaTheme="majorEastAsia" w:hAnsi="Arial" w:cs="Arial"/>
        </w:rPr>
        <w:t>10.7.</w:t>
      </w:r>
      <w:r w:rsidRPr="00045AC6">
        <w:rPr>
          <w:rFonts w:ascii="Arial" w:hAnsi="Arial" w:cs="Arial"/>
        </w:rPr>
        <w:t xml:space="preserve"> Любое нарушение данного раздела рассматривается как существенное нарушение</w:t>
      </w:r>
      <w:r w:rsidR="0091574F">
        <w:rPr>
          <w:rFonts w:ascii="Arial" w:hAnsi="Arial" w:cs="Arial"/>
        </w:rPr>
        <w:t>.</w:t>
      </w:r>
    </w:p>
    <w:p w14:paraId="757F2E2E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11. Изменение Соглашения</w:t>
      </w:r>
    </w:p>
    <w:p w14:paraId="041AF0BF" w14:textId="77777777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11.1.</w:t>
      </w:r>
      <w:r w:rsidRPr="0091574F">
        <w:rPr>
          <w:rFonts w:ascii="Arial" w:hAnsi="Arial" w:cs="Arial"/>
        </w:rPr>
        <w:t xml:space="preserve"> Компания вправе в одностороннем порядке изменять, дополнять или обновлять текст настоящего Соглашения, а также связанные документы (Политику конфиденциальности, Условия сотрудничества, Регламент риск-менеджмента, Соглашение о ПЭП и иные документы).</w:t>
      </w:r>
    </w:p>
    <w:p w14:paraId="189294A0" w14:textId="2702FD3F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lastRenderedPageBreak/>
        <w:t>11.2.</w:t>
      </w:r>
      <w:r w:rsidRPr="0091574F">
        <w:rPr>
          <w:rFonts w:ascii="Arial" w:hAnsi="Arial" w:cs="Arial"/>
        </w:rPr>
        <w:t xml:space="preserve"> Актуальная редакция Соглашения всегда доступна Пользователю</w:t>
      </w:r>
      <w:r w:rsidR="006E0C9F">
        <w:rPr>
          <w:rFonts w:ascii="Arial" w:hAnsi="Arial" w:cs="Arial"/>
        </w:rPr>
        <w:t xml:space="preserve"> (</w:t>
      </w:r>
      <w:proofErr w:type="gramStart"/>
      <w:r w:rsidR="006E0C9F">
        <w:rPr>
          <w:rFonts w:ascii="Arial" w:hAnsi="Arial" w:cs="Arial"/>
        </w:rPr>
        <w:t xml:space="preserve">Трейдеру) </w:t>
      </w:r>
      <w:r w:rsidRPr="0091574F">
        <w:rPr>
          <w:rFonts w:ascii="Arial" w:hAnsi="Arial" w:cs="Arial"/>
        </w:rPr>
        <w:t xml:space="preserve"> на</w:t>
      </w:r>
      <w:proofErr w:type="gramEnd"/>
      <w:r w:rsidRPr="0091574F">
        <w:rPr>
          <w:rFonts w:ascii="Arial" w:hAnsi="Arial" w:cs="Arial"/>
        </w:rPr>
        <w:t xml:space="preserve"> Сайте в разделе, ссылка на который постоянно размещена в подвале Сайта.</w:t>
      </w:r>
    </w:p>
    <w:p w14:paraId="4A5C6B4E" w14:textId="0C5ECB5F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11.3.</w:t>
      </w:r>
      <w:r w:rsidRPr="0091574F">
        <w:rPr>
          <w:rFonts w:ascii="Arial" w:hAnsi="Arial" w:cs="Arial"/>
        </w:rPr>
        <w:t xml:space="preserve"> Если Пользователь</w:t>
      </w:r>
      <w:r w:rsidR="006E0C9F">
        <w:rPr>
          <w:rFonts w:ascii="Arial" w:hAnsi="Arial" w:cs="Arial"/>
        </w:rPr>
        <w:t xml:space="preserve"> (Трейдер)</w:t>
      </w:r>
      <w:r w:rsidRPr="0091574F">
        <w:rPr>
          <w:rFonts w:ascii="Arial" w:hAnsi="Arial" w:cs="Arial"/>
        </w:rPr>
        <w:t xml:space="preserve"> дал согласие на получение уведомлений (в том числе маркетинговых и сервисных), Компания направляет уведомление о внесённых изменениях на адрес электронной почты, указанный при регистрации или в Личном кабинете.</w:t>
      </w:r>
      <w:r w:rsidRPr="0091574F">
        <w:rPr>
          <w:rFonts w:ascii="Arial" w:hAnsi="Arial" w:cs="Arial"/>
        </w:rPr>
        <w:br/>
        <w:t>При отсутствии согласия на получение уведомлений Компания направляет информацию об изменениях исключительно через Личный кабинет.</w:t>
      </w:r>
    </w:p>
    <w:p w14:paraId="568D7D7B" w14:textId="77777777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11.4.</w:t>
      </w:r>
      <w:r w:rsidRPr="0091574F">
        <w:rPr>
          <w:rFonts w:ascii="Arial" w:hAnsi="Arial" w:cs="Arial"/>
        </w:rPr>
        <w:t xml:space="preserve"> Новая редакция Соглашения вступает в силу с момента её публикации на Сайте, если иной срок не установлен в тексте обновлённой редакции.</w:t>
      </w:r>
    </w:p>
    <w:p w14:paraId="0D13B1FA" w14:textId="4FD9F77F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11.5.</w:t>
      </w:r>
      <w:r w:rsidRPr="0091574F">
        <w:rPr>
          <w:rFonts w:ascii="Arial" w:hAnsi="Arial" w:cs="Arial"/>
        </w:rPr>
        <w:t xml:space="preserve"> Продолжение использования Сайта, Личного кабинета или торговой инфраструктуры после вступления изменений в силу означает полное и безоговорочное принятие Пользователем</w:t>
      </w:r>
      <w:r w:rsidR="006E0C9F">
        <w:rPr>
          <w:rFonts w:ascii="Arial" w:hAnsi="Arial" w:cs="Arial"/>
        </w:rPr>
        <w:t xml:space="preserve"> (Трейдером)</w:t>
      </w:r>
      <w:r w:rsidRPr="0091574F">
        <w:rPr>
          <w:rFonts w:ascii="Arial" w:hAnsi="Arial" w:cs="Arial"/>
        </w:rPr>
        <w:t xml:space="preserve"> новой редакции Соглашения.</w:t>
      </w:r>
    </w:p>
    <w:p w14:paraId="0749F53A" w14:textId="77777777" w:rsidR="00501097" w:rsidRPr="00501097" w:rsidRDefault="00501097" w:rsidP="00501097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501097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12. Заключительные положения</w:t>
      </w:r>
    </w:p>
    <w:p w14:paraId="0D3A3D7C" w14:textId="77777777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12.1.</w:t>
      </w:r>
      <w:r w:rsidRPr="0091574F">
        <w:rPr>
          <w:rFonts w:ascii="Arial" w:hAnsi="Arial" w:cs="Arial"/>
        </w:rPr>
        <w:t xml:space="preserve"> К отношениям Сторон по настоящему Соглашению применяется законодательство Российской Федерации.</w:t>
      </w:r>
    </w:p>
    <w:p w14:paraId="0E556F0E" w14:textId="77777777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12.2.</w:t>
      </w:r>
      <w:r w:rsidRPr="0091574F">
        <w:rPr>
          <w:rFonts w:ascii="Arial" w:hAnsi="Arial" w:cs="Arial"/>
        </w:rPr>
        <w:t xml:space="preserve"> Все споры, разногласия и требования, возникающие в связи с использованием Сайта, Личного кабинета или документов Компании, подлежат разрешению в судебном порядке по месту нахождения Компании, если иное не предусмотрено императивными нормами закона.</w:t>
      </w:r>
    </w:p>
    <w:p w14:paraId="7E92179E" w14:textId="77777777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12.3.</w:t>
      </w:r>
      <w:r w:rsidRPr="0091574F">
        <w:rPr>
          <w:rFonts w:ascii="Arial" w:hAnsi="Arial" w:cs="Arial"/>
        </w:rPr>
        <w:t xml:space="preserve"> Настоящее Соглашение действует бессрочно и сохраняет силу до его замены новой редакцией.</w:t>
      </w:r>
    </w:p>
    <w:p w14:paraId="45A0F6B1" w14:textId="7E8F45FF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12.4.</w:t>
      </w:r>
      <w:r w:rsidRPr="0091574F">
        <w:rPr>
          <w:rFonts w:ascii="Arial" w:hAnsi="Arial" w:cs="Arial"/>
        </w:rPr>
        <w:t xml:space="preserve"> Компания вправе в любое время вносить изменения в Соглашение в порядке, предусмотренном разделом 11</w:t>
      </w:r>
      <w:r>
        <w:rPr>
          <w:rFonts w:ascii="Arial" w:hAnsi="Arial" w:cs="Arial"/>
        </w:rPr>
        <w:t xml:space="preserve"> настоящего Пользовательского соглашения</w:t>
      </w:r>
      <w:r w:rsidRPr="0091574F">
        <w:rPr>
          <w:rFonts w:ascii="Arial" w:hAnsi="Arial" w:cs="Arial"/>
        </w:rPr>
        <w:t>.</w:t>
      </w:r>
    </w:p>
    <w:p w14:paraId="3EBCBE83" w14:textId="1E20BF09" w:rsid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12.5.</w:t>
      </w:r>
      <w:r w:rsidRPr="0091574F">
        <w:rPr>
          <w:rFonts w:ascii="Arial" w:hAnsi="Arial" w:cs="Arial"/>
        </w:rPr>
        <w:t xml:space="preserve"> Пользователь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 xml:space="preserve">Трейдер) </w:t>
      </w:r>
      <w:r w:rsidRPr="0091574F">
        <w:rPr>
          <w:rFonts w:ascii="Arial" w:hAnsi="Arial" w:cs="Arial"/>
        </w:rPr>
        <w:t xml:space="preserve"> несёт</w:t>
      </w:r>
      <w:proofErr w:type="gramEnd"/>
      <w:r w:rsidRPr="0091574F">
        <w:rPr>
          <w:rFonts w:ascii="Arial" w:hAnsi="Arial" w:cs="Arial"/>
        </w:rPr>
        <w:t xml:space="preserve"> ответственность за регулярное ознакомление с актуальной редакцией Соглашения, размещённой:</w:t>
      </w:r>
    </w:p>
    <w:p w14:paraId="11348BD2" w14:textId="77777777" w:rsid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br/>
      </w:r>
      <w:r w:rsidRPr="0091574F">
        <w:rPr>
          <w:rFonts w:ascii="Arial" w:hAnsi="Arial" w:cs="Arial"/>
        </w:rPr>
        <w:t>— в подвале (</w:t>
      </w:r>
      <w:proofErr w:type="spellStart"/>
      <w:r w:rsidRPr="0091574F">
        <w:rPr>
          <w:rFonts w:ascii="Arial" w:hAnsi="Arial" w:cs="Arial"/>
        </w:rPr>
        <w:t>footer</w:t>
      </w:r>
      <w:proofErr w:type="spellEnd"/>
      <w:r w:rsidRPr="0091574F">
        <w:rPr>
          <w:rFonts w:ascii="Arial" w:hAnsi="Arial" w:cs="Arial"/>
        </w:rPr>
        <w:t>) Сайта;</w:t>
      </w:r>
    </w:p>
    <w:p w14:paraId="4B24CC87" w14:textId="6DD7F73B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Fonts w:ascii="Arial" w:hAnsi="Arial" w:cs="Arial"/>
        </w:rPr>
        <w:t>— в Личном кабинете.</w:t>
      </w:r>
    </w:p>
    <w:p w14:paraId="5DC723EB" w14:textId="5EDDA517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12.6.</w:t>
      </w:r>
      <w:r w:rsidRPr="0091574F">
        <w:rPr>
          <w:rFonts w:ascii="Arial" w:hAnsi="Arial" w:cs="Arial"/>
        </w:rPr>
        <w:t xml:space="preserve"> Если Пользователь</w:t>
      </w:r>
      <w:r>
        <w:rPr>
          <w:rFonts w:ascii="Arial" w:hAnsi="Arial" w:cs="Arial"/>
        </w:rPr>
        <w:t xml:space="preserve"> (Трейдер)</w:t>
      </w:r>
      <w:r w:rsidRPr="0091574F">
        <w:rPr>
          <w:rFonts w:ascii="Arial" w:hAnsi="Arial" w:cs="Arial"/>
        </w:rPr>
        <w:t xml:space="preserve"> оформил согласие на получение уведомлений, Компания направляет сообщение об изменениях на адрес электронной почты, указанный Пользователем при регистрации.</w:t>
      </w:r>
    </w:p>
    <w:p w14:paraId="3BB9D626" w14:textId="69AAD499" w:rsidR="0091574F" w:rsidRPr="0091574F" w:rsidRDefault="0091574F" w:rsidP="0091574F">
      <w:pPr>
        <w:pStyle w:val="ad"/>
        <w:ind w:left="-1134"/>
        <w:jc w:val="both"/>
        <w:rPr>
          <w:rFonts w:ascii="Arial" w:hAnsi="Arial" w:cs="Arial"/>
        </w:rPr>
      </w:pPr>
      <w:r w:rsidRPr="0091574F">
        <w:rPr>
          <w:rStyle w:val="ac"/>
          <w:rFonts w:ascii="Arial" w:eastAsiaTheme="majorEastAsia" w:hAnsi="Arial" w:cs="Arial"/>
        </w:rPr>
        <w:t>12.7.</w:t>
      </w:r>
      <w:r w:rsidRPr="0091574F">
        <w:rPr>
          <w:rFonts w:ascii="Arial" w:hAnsi="Arial" w:cs="Arial"/>
        </w:rPr>
        <w:t xml:space="preserve"> Продолжая использование Сайта и Личного кабинета после вступления изменений в силу, Пользователь</w:t>
      </w:r>
      <w:r>
        <w:rPr>
          <w:rFonts w:ascii="Arial" w:hAnsi="Arial" w:cs="Arial"/>
        </w:rPr>
        <w:t xml:space="preserve"> (Трейдер) </w:t>
      </w:r>
      <w:r w:rsidRPr="0091574F">
        <w:rPr>
          <w:rFonts w:ascii="Arial" w:hAnsi="Arial" w:cs="Arial"/>
        </w:rPr>
        <w:t>подтверждает</w:t>
      </w:r>
      <w:r w:rsidRPr="0091574F">
        <w:rPr>
          <w:rFonts w:ascii="Arial" w:hAnsi="Arial" w:cs="Arial"/>
        </w:rPr>
        <w:t xml:space="preserve"> своё согласие с новой редакцией Соглашения.</w:t>
      </w:r>
    </w:p>
    <w:p w14:paraId="672EE038" w14:textId="77777777" w:rsidR="00501097" w:rsidRPr="00501097" w:rsidRDefault="00501097" w:rsidP="00501097">
      <w:pPr>
        <w:ind w:left="-1134"/>
        <w:rPr>
          <w:rFonts w:ascii="Arial" w:hAnsi="Arial" w:cs="Arial"/>
        </w:rPr>
      </w:pPr>
    </w:p>
    <w:sectPr w:rsidR="00501097" w:rsidRPr="0050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44D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42FF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B70D6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F130C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F3233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86295"/>
    <w:multiLevelType w:val="hybridMultilevel"/>
    <w:tmpl w:val="91165D16"/>
    <w:lvl w:ilvl="0" w:tplc="8F460874">
      <w:start w:val="1"/>
      <w:numFmt w:val="bullet"/>
      <w:lvlText w:val="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19C12D5D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95186"/>
    <w:multiLevelType w:val="hybridMultilevel"/>
    <w:tmpl w:val="922C3EE2"/>
    <w:lvl w:ilvl="0" w:tplc="8F460874">
      <w:start w:val="1"/>
      <w:numFmt w:val="bullet"/>
      <w:lvlText w:val="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 w15:restartNumberingAfterBreak="0">
    <w:nsid w:val="25C1045A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32BB1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9559E"/>
    <w:multiLevelType w:val="hybridMultilevel"/>
    <w:tmpl w:val="8ED87C62"/>
    <w:lvl w:ilvl="0" w:tplc="C5EEB6C0">
      <w:start w:val="3"/>
      <w:numFmt w:val="bullet"/>
      <w:lvlText w:val="•"/>
      <w:lvlJc w:val="left"/>
      <w:pPr>
        <w:ind w:left="3420" w:hanging="30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AB3"/>
    <w:multiLevelType w:val="multilevel"/>
    <w:tmpl w:val="EAFC4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3167E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0205C"/>
    <w:multiLevelType w:val="hybridMultilevel"/>
    <w:tmpl w:val="F0DE274E"/>
    <w:lvl w:ilvl="0" w:tplc="9A6ED3C6">
      <w:start w:val="3"/>
      <w:numFmt w:val="bullet"/>
      <w:lvlText w:val="•"/>
      <w:lvlJc w:val="left"/>
      <w:pPr>
        <w:ind w:left="1026" w:hanging="21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3A6B577D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15A9F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0451A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C1B5B"/>
    <w:multiLevelType w:val="hybridMultilevel"/>
    <w:tmpl w:val="42926444"/>
    <w:lvl w:ilvl="0" w:tplc="8F460874">
      <w:start w:val="1"/>
      <w:numFmt w:val="bullet"/>
      <w:lvlText w:val="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1E359D8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571F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904B9"/>
    <w:multiLevelType w:val="hybridMultilevel"/>
    <w:tmpl w:val="BD620AA8"/>
    <w:lvl w:ilvl="0" w:tplc="9A6ED3C6">
      <w:start w:val="3"/>
      <w:numFmt w:val="bullet"/>
      <w:lvlText w:val="•"/>
      <w:lvlJc w:val="left"/>
      <w:pPr>
        <w:ind w:left="-41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4BB94839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C2555"/>
    <w:multiLevelType w:val="hybridMultilevel"/>
    <w:tmpl w:val="AC1C22FC"/>
    <w:lvl w:ilvl="0" w:tplc="AFE2DCB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31327F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03B73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76541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C5FDC"/>
    <w:multiLevelType w:val="hybridMultilevel"/>
    <w:tmpl w:val="2A0EBEA6"/>
    <w:lvl w:ilvl="0" w:tplc="9A6ED3C6">
      <w:start w:val="3"/>
      <w:numFmt w:val="bullet"/>
      <w:lvlText w:val="•"/>
      <w:lvlJc w:val="left"/>
      <w:pPr>
        <w:ind w:left="1452" w:hanging="2160"/>
      </w:pPr>
      <w:rPr>
        <w:rFonts w:ascii="Arial" w:eastAsia="Times New Roman" w:hAnsi="Arial" w:cs="Arial" w:hint="default"/>
      </w:rPr>
    </w:lvl>
    <w:lvl w:ilvl="1" w:tplc="9A6ED3C6">
      <w:start w:val="3"/>
      <w:numFmt w:val="bullet"/>
      <w:lvlText w:val="•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EA81440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E25BA0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21079A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63B5A"/>
    <w:multiLevelType w:val="multilevel"/>
    <w:tmpl w:val="A6A4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A3522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E2E7C"/>
    <w:multiLevelType w:val="hybridMultilevel"/>
    <w:tmpl w:val="FA5417EA"/>
    <w:lvl w:ilvl="0" w:tplc="C5EEB6C0">
      <w:start w:val="3"/>
      <w:numFmt w:val="bullet"/>
      <w:lvlText w:val="•"/>
      <w:lvlJc w:val="left"/>
      <w:pPr>
        <w:ind w:left="3780" w:hanging="30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9E6040"/>
    <w:multiLevelType w:val="multilevel"/>
    <w:tmpl w:val="EAFC4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73815"/>
    <w:multiLevelType w:val="hybridMultilevel"/>
    <w:tmpl w:val="8328046C"/>
    <w:lvl w:ilvl="0" w:tplc="9A6ED3C6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50EB2"/>
    <w:multiLevelType w:val="hybridMultilevel"/>
    <w:tmpl w:val="E9261B94"/>
    <w:lvl w:ilvl="0" w:tplc="9A6ED3C6">
      <w:start w:val="3"/>
      <w:numFmt w:val="bullet"/>
      <w:lvlText w:val="•"/>
      <w:lvlJc w:val="left"/>
      <w:pPr>
        <w:ind w:left="-108" w:hanging="21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6" w15:restartNumberingAfterBreak="0">
    <w:nsid w:val="7981205D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205290">
    <w:abstractNumId w:val="25"/>
  </w:num>
  <w:num w:numId="2" w16cid:durableId="522747740">
    <w:abstractNumId w:val="31"/>
  </w:num>
  <w:num w:numId="3" w16cid:durableId="2038122153">
    <w:abstractNumId w:val="21"/>
  </w:num>
  <w:num w:numId="4" w16cid:durableId="571309629">
    <w:abstractNumId w:val="0"/>
  </w:num>
  <w:num w:numId="5" w16cid:durableId="905191260">
    <w:abstractNumId w:val="16"/>
  </w:num>
  <w:num w:numId="6" w16cid:durableId="818113451">
    <w:abstractNumId w:val="14"/>
  </w:num>
  <w:num w:numId="7" w16cid:durableId="1638487851">
    <w:abstractNumId w:val="24"/>
  </w:num>
  <w:num w:numId="8" w16cid:durableId="352076688">
    <w:abstractNumId w:val="19"/>
  </w:num>
  <w:num w:numId="9" w16cid:durableId="1850176904">
    <w:abstractNumId w:val="9"/>
  </w:num>
  <w:num w:numId="10" w16cid:durableId="323968809">
    <w:abstractNumId w:val="8"/>
  </w:num>
  <w:num w:numId="11" w16cid:durableId="935283921">
    <w:abstractNumId w:val="36"/>
  </w:num>
  <w:num w:numId="12" w16cid:durableId="429009381">
    <w:abstractNumId w:val="12"/>
  </w:num>
  <w:num w:numId="13" w16cid:durableId="1199514562">
    <w:abstractNumId w:val="33"/>
  </w:num>
  <w:num w:numId="14" w16cid:durableId="1584870998">
    <w:abstractNumId w:val="11"/>
  </w:num>
  <w:num w:numId="15" w16cid:durableId="1607233308">
    <w:abstractNumId w:val="15"/>
  </w:num>
  <w:num w:numId="16" w16cid:durableId="937257583">
    <w:abstractNumId w:val="30"/>
  </w:num>
  <w:num w:numId="17" w16cid:durableId="2015185229">
    <w:abstractNumId w:val="27"/>
  </w:num>
  <w:num w:numId="18" w16cid:durableId="518592863">
    <w:abstractNumId w:val="1"/>
  </w:num>
  <w:num w:numId="19" w16cid:durableId="244152801">
    <w:abstractNumId w:val="3"/>
  </w:num>
  <w:num w:numId="20" w16cid:durableId="2122455605">
    <w:abstractNumId w:val="6"/>
  </w:num>
  <w:num w:numId="21" w16cid:durableId="1623656807">
    <w:abstractNumId w:val="29"/>
  </w:num>
  <w:num w:numId="22" w16cid:durableId="1798373380">
    <w:abstractNumId w:val="23"/>
  </w:num>
  <w:num w:numId="23" w16cid:durableId="2103641381">
    <w:abstractNumId w:val="4"/>
  </w:num>
  <w:num w:numId="24" w16cid:durableId="578755840">
    <w:abstractNumId w:val="18"/>
  </w:num>
  <w:num w:numId="25" w16cid:durableId="1775709073">
    <w:abstractNumId w:val="2"/>
  </w:num>
  <w:num w:numId="26" w16cid:durableId="1183664449">
    <w:abstractNumId w:val="28"/>
  </w:num>
  <w:num w:numId="27" w16cid:durableId="306514610">
    <w:abstractNumId w:val="5"/>
  </w:num>
  <w:num w:numId="28" w16cid:durableId="1415199835">
    <w:abstractNumId w:val="7"/>
  </w:num>
  <w:num w:numId="29" w16cid:durableId="2131434118">
    <w:abstractNumId w:val="17"/>
  </w:num>
  <w:num w:numId="30" w16cid:durableId="1534922937">
    <w:abstractNumId w:val="13"/>
  </w:num>
  <w:num w:numId="31" w16cid:durableId="1787846725">
    <w:abstractNumId w:val="35"/>
  </w:num>
  <w:num w:numId="32" w16cid:durableId="1229922744">
    <w:abstractNumId w:val="26"/>
  </w:num>
  <w:num w:numId="33" w16cid:durableId="143203291">
    <w:abstractNumId w:val="20"/>
  </w:num>
  <w:num w:numId="34" w16cid:durableId="636954722">
    <w:abstractNumId w:val="34"/>
  </w:num>
  <w:num w:numId="35" w16cid:durableId="832069537">
    <w:abstractNumId w:val="10"/>
  </w:num>
  <w:num w:numId="36" w16cid:durableId="678772335">
    <w:abstractNumId w:val="32"/>
  </w:num>
  <w:num w:numId="37" w16cid:durableId="17054053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97"/>
    <w:rsid w:val="00045AC6"/>
    <w:rsid w:val="000E773F"/>
    <w:rsid w:val="001D51A8"/>
    <w:rsid w:val="004E2C11"/>
    <w:rsid w:val="00501097"/>
    <w:rsid w:val="00575C48"/>
    <w:rsid w:val="006E0C9F"/>
    <w:rsid w:val="0091574F"/>
    <w:rsid w:val="00980E10"/>
    <w:rsid w:val="00F0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81A8"/>
  <w15:chartTrackingRefBased/>
  <w15:docId w15:val="{0A84ED2A-B376-7D43-A025-28CCE785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0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1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1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01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0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0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0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0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0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0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0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0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0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0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109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01097"/>
    <w:rPr>
      <w:b/>
      <w:bCs/>
    </w:rPr>
  </w:style>
  <w:style w:type="paragraph" w:styleId="ad">
    <w:name w:val="Normal (Web)"/>
    <w:basedOn w:val="a"/>
    <w:uiPriority w:val="99"/>
    <w:unhideWhenUsed/>
    <w:rsid w:val="0050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501097"/>
    <w:rPr>
      <w:i/>
      <w:iCs/>
    </w:rPr>
  </w:style>
  <w:style w:type="paragraph" w:styleId="af">
    <w:name w:val="No Spacing"/>
    <w:uiPriority w:val="1"/>
    <w:qFormat/>
    <w:rsid w:val="00501097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045AC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45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fcapi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</dc:creator>
  <cp:keywords/>
  <dc:description/>
  <cp:lastModifiedBy>Anastasia </cp:lastModifiedBy>
  <cp:revision>2</cp:revision>
  <dcterms:created xsi:type="dcterms:W3CDTF">2025-11-24T10:01:00Z</dcterms:created>
  <dcterms:modified xsi:type="dcterms:W3CDTF">2025-11-24T10:01:00Z</dcterms:modified>
</cp:coreProperties>
</file>